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Cs/>
          <w:color w:val="FF0000"/>
          <w:sz w:val="24"/>
        </w:rPr>
      </w:pPr>
      <w:r>
        <w:rPr>
          <w:rFonts w:ascii="宋体" w:hAnsi="宋体"/>
          <w:bCs/>
          <w:color w:val="FF0000"/>
          <w:sz w:val="24"/>
        </w:rPr>
        <w:pict>
          <v:shape id="WordArt 1" o:spid="_x0000_s2050" o:spt="202" type="#_x0000_t202" style="height:57.85pt;width:378pt;" filled="f" stroked="f" coordsize="21600,21600" o:gfxdata="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TaCA1AAAAAUBAAAPAAAAAAAAAAEAIAAA&#10;ACIAAABkcnMvZG93bnJldi54bWxQSwECFAAUAAAACACHTuJAekY8HRACAAAnBAAADgAAAAAAAAAB&#10;ACAAAAAjAQAAZHJzL2Uyb0RvYy54bWxQSwUGAAAAAAYABgBZAQAApQUAAAAA&#10;" adj="10800">
            <v:path/>
            <v:fill on="f" focussize="0,0"/>
            <v:stroke on="f" joinstyle="miter"/>
            <v:imagedata o:title=""/>
            <o:lock v:ext="edit" text="t"/>
            <v:textbox style="mso-fit-shape-to-text:t;">
              <w:txbxContent>
                <w:p>
                  <w:pPr>
                    <w:jc w:val="center"/>
                    <w:rPr>
                      <w:b/>
                      <w:bCs/>
                      <w:shadow/>
                      <w:color w:val="FF0000"/>
                      <w:kern w:val="0"/>
                      <w:sz w:val="64"/>
                      <w:szCs w:val="64"/>
                    </w:rPr>
                  </w:pPr>
                  <w:r>
                    <w:rPr>
                      <w:rFonts w:hint="eastAsia"/>
                      <w:b/>
                      <w:bCs/>
                      <w:shadow/>
                      <w:color w:val="FF0000"/>
                      <w:sz w:val="64"/>
                      <w:szCs w:val="64"/>
                    </w:rPr>
                    <w:t>南昌航空大学通航学院</w:t>
                  </w:r>
                </w:p>
              </w:txbxContent>
            </v:textbox>
            <w10:wrap type="none"/>
            <w10:anchorlock/>
          </v:shape>
        </w:pict>
      </w:r>
    </w:p>
    <w:p>
      <w:pPr>
        <w:rPr>
          <w:rFonts w:ascii="宋体" w:hAnsi="宋体"/>
          <w:bCs/>
          <w:color w:val="FF0000"/>
          <w:sz w:val="24"/>
        </w:rPr>
      </w:pPr>
    </w:p>
    <w:p>
      <w:pPr>
        <w:pStyle w:val="8"/>
        <w:jc w:val="center"/>
        <w:rPr>
          <w:rFonts w:ascii="仿宋_GB2312" w:hAnsi="宋体" w:eastAsia="仿宋_GB2312"/>
          <w:sz w:val="30"/>
          <w:szCs w:val="30"/>
        </w:rPr>
      </w:pPr>
      <w:r>
        <w:rPr>
          <w:rFonts w:hint="eastAsia" w:ascii="仿宋_GB2312" w:hAnsi="宋体" w:eastAsia="仿宋_GB2312"/>
          <w:sz w:val="30"/>
          <w:szCs w:val="30"/>
        </w:rPr>
        <w:t>院学</w:t>
      </w:r>
      <w:r>
        <w:rPr>
          <w:rFonts w:hint="eastAsia" w:ascii="仿宋_GB2312" w:hAnsi="宋体" w:eastAsia="仿宋_GB2312" w:cs="Times New Roman"/>
          <w:sz w:val="30"/>
          <w:szCs w:val="30"/>
        </w:rPr>
        <w:t>字</w:t>
      </w:r>
      <w:r>
        <w:rPr>
          <w:rFonts w:hint="eastAsia" w:ascii="仿宋_GB2312" w:hAnsi="宋体" w:eastAsia="仿宋_GB2312" w:cs="Times New Roman"/>
          <w:sz w:val="30"/>
          <w:szCs w:val="30"/>
          <w:lang w:val="en-US" w:eastAsia="zh-CN"/>
        </w:rPr>
        <w:t>〔2023〕6</w:t>
      </w:r>
      <w:r>
        <w:rPr>
          <w:rFonts w:hint="eastAsia" w:ascii="仿宋_GB2312" w:hAnsi="宋体" w:eastAsia="仿宋_GB2312"/>
          <w:sz w:val="30"/>
          <w:szCs w:val="30"/>
        </w:rPr>
        <w:t>号</w:t>
      </w:r>
    </w:p>
    <w:p>
      <w:pPr>
        <w:jc w:val="center"/>
        <w:rPr>
          <w:rFonts w:ascii="宋体" w:hAnsi="宋体"/>
          <w:bCs/>
          <w:szCs w:val="21"/>
        </w:rPr>
      </w:pPr>
      <w:r>
        <w:rPr>
          <w:rFonts w:ascii="宋体" w:hAnsi="宋体"/>
          <w:bCs/>
          <w:szCs w:val="21"/>
          <w:lang w:val="zh-CN"/>
        </w:rPr>
        <w:pict>
          <v:line id="Line 2" o:spid="_x0000_s1026" o:spt="20" style="position:absolute;left:0pt;margin-left:20.25pt;margin-top:15.6pt;height:0pt;width:405pt;z-index:251661312;mso-width-relative:page;mso-height-relative:page;" stroked="t" coordsize="21600,21600" o:gfxdata="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3ChLPQAAAAAgEAAA8AAAAAAAAAAQAgAAAAIgAAAGRy&#10;cy9kb3ducmV2LnhtbFBLAQIUABQAAAAIAIdO4kDAzo+I1AEAAM4DAAAOAAAAAAAAAAEAIAAAAB8B&#10;AABkcnMvZTJvRG9jLnhtbFBLBQYAAAAABgAGAFkBAABlBQAAAAA=&#10;">
            <v:path arrowok="t"/>
            <v:fill focussize="0,0"/>
            <v:stroke weight="2pt" color="#FF0000"/>
            <v:imagedata o:title=""/>
            <o:lock v:ext="edit"/>
          </v:line>
        </w:pict>
      </w:r>
    </w:p>
    <w:p>
      <w:pPr>
        <w:jc w:val="center"/>
        <w:rPr>
          <w:rFonts w:ascii="宋体" w:hAnsi="宋体"/>
          <w:bCs/>
          <w:color w:val="FF0000"/>
          <w:sz w:val="24"/>
        </w:rPr>
      </w:pPr>
    </w:p>
    <w:p>
      <w:pPr>
        <w:spacing w:line="36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通航学院国家励志奖学金评定</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标准和实施办法（暂行）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为激励我院广大同学刻苦学习，积极进取，勇于创新，奋发成才。根据《南昌航空大学本科生国家励志奖学金评审管理办法》（校学字〔</w:t>
      </w:r>
      <w:r>
        <w:rPr>
          <w:rFonts w:ascii="仿宋" w:hAnsi="仿宋" w:eastAsia="仿宋"/>
          <w:sz w:val="32"/>
          <w:szCs w:val="32"/>
        </w:rPr>
        <w:t>20</w:t>
      </w:r>
      <w:r>
        <w:rPr>
          <w:rFonts w:hint="eastAsia" w:ascii="仿宋" w:hAnsi="仿宋" w:eastAsia="仿宋"/>
          <w:sz w:val="32"/>
          <w:szCs w:val="32"/>
        </w:rPr>
        <w:t>21〕6</w:t>
      </w:r>
      <w:r>
        <w:rPr>
          <w:rFonts w:ascii="仿宋" w:hAnsi="仿宋" w:eastAsia="仿宋"/>
          <w:sz w:val="32"/>
          <w:szCs w:val="32"/>
        </w:rPr>
        <w:t>6</w:t>
      </w:r>
      <w:r>
        <w:rPr>
          <w:rFonts w:hint="eastAsia" w:ascii="仿宋" w:hAnsi="仿宋" w:eastAsia="仿宋"/>
          <w:sz w:val="32"/>
          <w:szCs w:val="32"/>
        </w:rPr>
        <w:t>号）精神，结合我院实际，</w:t>
      </w:r>
      <w:r>
        <w:rPr>
          <w:rFonts w:hint="eastAsia" w:ascii="仿宋" w:hAnsi="仿宋" w:eastAsia="仿宋" w:cs="宋体"/>
          <w:color w:val="000000"/>
          <w:kern w:val="0"/>
          <w:sz w:val="32"/>
          <w:szCs w:val="32"/>
        </w:rPr>
        <w:t>制定本评审办法。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一、奖助对象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国家励志奖学金奖助对象为我校家庭经济困难、品学兼优的二年级以上（含二年级）的全日制本科（含第二学士学位）学生。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二、奖助标准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国家励志奖学金的奖助标准为每人每年5000元。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1.具有中华人民共和国国籍；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2.热爱社会主义祖国，拥护中国共产党的领导；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3.遵守宪法和法律，遵守学校规章制度（未受纪律处分或纪律处分已解除）；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4.诚实守信，道德品质优良；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5.在校期间学习成绩优秀；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6.家庭经济困难，生活俭朴（认定为建档的家庭经济困难学生，评选工作开展当年或上学年建档均可）。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（二）主体资格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1.本科二年级（含二年级）以上学生具备申请资格；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2.专升本学生进入本科阶段第2年才具备申请资格；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3.申请学生必须是家庭经济困难学生（认定为建档的家庭经济困难学生，评选工作开展当年或上学年建档均可）；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4.申请学生的学习成绩和综合素质测评，应在评选范围内（以年级专业或班级等范围均可）位居前列（排名原则上不超出前 30%）。评定学年至少获校三等及以上奖学金，且必修课程无不及格、补考、重修记录；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5.学生的学习成绩和综合测评排名要求，以评定学年的排名为主，达到条件就可申报。其他学年的学习成绩和综合测评排名可作为参考指标；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6.如某项荣誉（奖励）已作为前次获得国家励志奖学金的业绩材料使用，本次评定不能重复使用；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7.申请国家励志奖学金的学生，可同时申请并获得国家助学金，但不能同时获得国家奖学金。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四、名额分配及选取办法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（一）按校资助中心分配给我院的国家励志奖学金名额分配到各班级；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（二）每个班级确保分配一个名额，获得者原则上从符合上述申请条件的贫困生同学中按综合素质测评成绩高低择优录取；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（三）在确保每个班级一个名额的基础上，流动名额获得者优先从高年级评定，按申请者学习成绩平均学分积在年级专业排名先后选取；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（四）如班级没有符合条件者，名额取消。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五、评选程序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bookmarkStart w:id="0" w:name="_Hlk20040317"/>
      <w:bookmarkStart w:id="1" w:name="_Hlk20040488"/>
      <w:r>
        <w:rPr>
          <w:rFonts w:ascii="仿宋" w:hAnsi="仿宋" w:eastAsia="仿宋"/>
          <w:sz w:val="32"/>
          <w:szCs w:val="32"/>
        </w:rPr>
        <w:t>国家</w:t>
      </w:r>
      <w:r>
        <w:rPr>
          <w:rFonts w:hint="eastAsia" w:ascii="仿宋" w:hAnsi="仿宋" w:eastAsia="仿宋"/>
          <w:sz w:val="32"/>
          <w:szCs w:val="32"/>
        </w:rPr>
        <w:t>励志</w:t>
      </w:r>
      <w:r>
        <w:rPr>
          <w:rFonts w:ascii="仿宋" w:hAnsi="仿宋" w:eastAsia="仿宋"/>
          <w:sz w:val="32"/>
          <w:szCs w:val="32"/>
        </w:rPr>
        <w:t>奖学金</w:t>
      </w:r>
      <w:r>
        <w:rPr>
          <w:rFonts w:hint="eastAsia" w:ascii="仿宋" w:hAnsi="仿宋" w:eastAsia="仿宋"/>
          <w:sz w:val="32"/>
          <w:szCs w:val="32"/>
        </w:rPr>
        <w:t>按学年申请和评审</w:t>
      </w:r>
      <w:r>
        <w:rPr>
          <w:rFonts w:ascii="仿宋" w:hAnsi="仿宋" w:eastAsia="仿宋"/>
          <w:sz w:val="32"/>
          <w:szCs w:val="32"/>
        </w:rPr>
        <w:t>，</w:t>
      </w:r>
      <w:r>
        <w:rPr>
          <w:rFonts w:hint="eastAsia" w:ascii="仿宋" w:hAnsi="仿宋" w:eastAsia="仿宋"/>
          <w:sz w:val="32"/>
          <w:szCs w:val="32"/>
        </w:rPr>
        <w:t>实行等额评审，</w:t>
      </w:r>
      <w:r>
        <w:rPr>
          <w:rFonts w:ascii="仿宋" w:hAnsi="仿宋" w:eastAsia="仿宋"/>
          <w:sz w:val="32"/>
          <w:szCs w:val="32"/>
        </w:rPr>
        <w:t>坚持公开、公平、公正、择优的原则。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bookmarkStart w:id="2" w:name="_Hlk20042666"/>
      <w:r>
        <w:rPr>
          <w:rFonts w:hint="eastAsia" w:ascii="楷体" w:hAnsi="楷体" w:eastAsia="楷体" w:cs="楷体"/>
          <w:sz w:val="32"/>
          <w:szCs w:val="32"/>
        </w:rPr>
        <w:t>（一）由符合条件的学生本人</w:t>
      </w:r>
      <w:bookmarkEnd w:id="2"/>
      <w:r>
        <w:rPr>
          <w:rFonts w:hint="eastAsia" w:ascii="楷体" w:hAnsi="楷体" w:eastAsia="楷体" w:cs="楷体"/>
          <w:sz w:val="32"/>
          <w:szCs w:val="32"/>
        </w:rPr>
        <w:t>提交国家励志奖学金申请表、先进事迹材料、获奖证书复印件（一式两份）到班级；</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bookmarkStart w:id="3" w:name="_Hlk20040328"/>
      <w:r>
        <w:rPr>
          <w:rFonts w:hint="eastAsia" w:ascii="楷体" w:hAnsi="楷体" w:eastAsia="楷体" w:cs="楷体"/>
          <w:sz w:val="32"/>
          <w:szCs w:val="32"/>
        </w:rPr>
        <w:t>（二）班级评审工作小组对所有申请的学生材料进行初步核实、评审，将评审后的推荐名单报送学院学生工作办公室；</w:t>
      </w:r>
    </w:p>
    <w:bookmarkEnd w:id="1"/>
    <w:bookmarkEnd w:id="3"/>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bookmarkStart w:id="4" w:name="_Hlk20040254"/>
      <w:r>
        <w:rPr>
          <w:rFonts w:hint="eastAsia" w:ascii="楷体" w:hAnsi="楷体" w:eastAsia="楷体" w:cs="楷体"/>
          <w:sz w:val="32"/>
          <w:szCs w:val="32"/>
        </w:rPr>
        <w:t>（三）学院学生资助工作领导小组进一步核实学生的申请材料,召开国家励志奖学金评审工作小组会议，按照学校下达的推荐名额认真评审，确定</w:t>
      </w:r>
      <w:bookmarkEnd w:id="4"/>
      <w:r>
        <w:rPr>
          <w:rFonts w:hint="eastAsia" w:ascii="楷体" w:hAnsi="楷体" w:eastAsia="楷体" w:cs="楷体"/>
          <w:sz w:val="32"/>
          <w:szCs w:val="32"/>
        </w:rPr>
        <w:t>推荐名单，统一组织填写《普通高等学校国家励志奖学金获奖学生初审名单表》《国家励志奖学金拟获奖学生基本情况一览表》和《国家励志奖学金申请审批表》，在学院内公示5个工作日无异议后，报校大学生资助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六、教育管理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在国家励志奖学金评审、公示及奖金发放后，如</w:t>
      </w:r>
      <w:r>
        <w:rPr>
          <w:rFonts w:hint="eastAsia" w:ascii="仿宋" w:hAnsi="仿宋" w:eastAsia="仿宋"/>
          <w:sz w:val="32"/>
          <w:szCs w:val="32"/>
        </w:rPr>
        <w:t>发现学生有下列情形之一者，取消其国家励志奖学金荣誉称号，并收回奖金：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（一）有超过一般学生的高消费现象，生活奢侈浪费；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（二）经查实在申报过程中有弄虚作假、谎报家庭经济情况等行为。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七、本办法解释权归通航学院学生工作办公室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八、本办法自2023年9月开始执行</w:t>
      </w:r>
    </w:p>
    <w:p>
      <w:pPr>
        <w:pStyle w:val="2"/>
        <w:rPr>
          <w:rFonts w:ascii="黑体" w:hAnsi="黑体" w:eastAsia="黑体" w:cs="黑体"/>
          <w:bCs/>
          <w:sz w:val="32"/>
        </w:rPr>
      </w:pPr>
    </w:p>
    <w:p>
      <w:pPr>
        <w:pStyle w:val="2"/>
        <w:rPr>
          <w:rFonts w:ascii="黑体" w:hAnsi="黑体" w:eastAsia="黑体" w:cs="黑体"/>
          <w:bCs/>
          <w:sz w:val="32"/>
        </w:rPr>
      </w:pPr>
    </w:p>
    <w:p>
      <w:pPr>
        <w:pStyle w:val="2"/>
        <w:rPr>
          <w:rFonts w:ascii="黑体" w:hAnsi="黑体" w:eastAsia="黑体" w:cs="黑体"/>
          <w:bCs/>
          <w:sz w:val="32"/>
        </w:rPr>
      </w:pPr>
    </w:p>
    <w:p>
      <w:pPr>
        <w:spacing w:line="460" w:lineRule="exact"/>
        <w:jc w:val="right"/>
        <w:rPr>
          <w:rFonts w:ascii="仿宋" w:hAnsi="仿宋" w:eastAsia="仿宋" w:cs="宋体"/>
          <w:b/>
          <w:bCs/>
          <w:kern w:val="0"/>
          <w:sz w:val="30"/>
          <w:szCs w:val="30"/>
        </w:rPr>
      </w:pPr>
      <w:r>
        <w:rPr>
          <w:rFonts w:hint="eastAsia" w:ascii="仿宋" w:hAnsi="仿宋" w:eastAsia="仿宋" w:cs="宋体"/>
          <w:b/>
          <w:bCs/>
          <w:kern w:val="0"/>
          <w:sz w:val="30"/>
          <w:szCs w:val="30"/>
        </w:rPr>
        <w:t>通航学院学生工作办公室</w:t>
      </w:r>
    </w:p>
    <w:p>
      <w:pPr>
        <w:spacing w:line="460" w:lineRule="exact"/>
        <w:jc w:val="center"/>
        <w:rPr>
          <w:rFonts w:hint="eastAsia" w:ascii="仿宋" w:hAnsi="仿宋" w:eastAsia="仿宋" w:cs="宋体"/>
          <w:b/>
          <w:bCs/>
          <w:kern w:val="0"/>
          <w:sz w:val="30"/>
          <w:szCs w:val="30"/>
        </w:rPr>
      </w:pPr>
      <w:r>
        <w:rPr>
          <w:rFonts w:hint="eastAsia" w:ascii="仿宋" w:hAnsi="仿宋" w:eastAsia="仿宋" w:cs="宋体"/>
          <w:b/>
          <w:bCs/>
          <w:kern w:val="0"/>
          <w:sz w:val="30"/>
          <w:szCs w:val="30"/>
        </w:rPr>
        <w:t xml:space="preserve">                                2023年9月12日</w:t>
      </w: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pStyle w:val="2"/>
        <w:rPr>
          <w:rFonts w:hint="eastAsia" w:ascii="仿宋" w:hAnsi="仿宋" w:eastAsia="仿宋" w:cs="宋体"/>
          <w:b/>
          <w:bCs/>
          <w:kern w:val="0"/>
          <w:sz w:val="30"/>
          <w:szCs w:val="30"/>
        </w:rPr>
      </w:pPr>
    </w:p>
    <w:p>
      <w:pPr>
        <w:snapToGrid w:val="0"/>
        <w:rPr>
          <w:rFonts w:hint="default" w:ascii="仿宋_GB2312" w:hAnsi="仿宋" w:eastAsia="仿宋_GB2312"/>
          <w:b/>
          <w:bCs/>
          <w:strike/>
          <w:sz w:val="32"/>
          <w:szCs w:val="32"/>
          <w:lang w:val="en-US" w:eastAsia="zh-CN"/>
        </w:rPr>
      </w:pP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r>
        <w:rPr>
          <w:rFonts w:hint="eastAsia" w:ascii="仿宋_GB2312" w:hAnsi="仿宋" w:eastAsia="仿宋_GB2312"/>
          <w:b/>
          <w:bCs/>
          <w:strike/>
          <w:szCs w:val="32"/>
          <w:lang w:val="en-US" w:eastAsia="zh-CN"/>
        </w:rPr>
        <w:t xml:space="preserve">    </w:t>
      </w:r>
    </w:p>
    <w:p>
      <w:pPr>
        <w:snapToGrid w:val="0"/>
        <w:rPr>
          <w:rFonts w:ascii="仿宋" w:hAnsi="仿宋" w:eastAsia="仿宋" w:cs="宋体"/>
          <w:b/>
          <w:bCs/>
          <w:kern w:val="0"/>
          <w:sz w:val="32"/>
          <w:szCs w:val="32"/>
        </w:rPr>
      </w:pPr>
      <w:r>
        <w:rPr>
          <w:rFonts w:hint="eastAsia" w:ascii="仿宋" w:hAnsi="仿宋" w:eastAsia="仿宋" w:cs="宋体"/>
          <w:b/>
          <w:bCs/>
          <w:kern w:val="0"/>
          <w:sz w:val="32"/>
          <w:szCs w:val="32"/>
        </w:rPr>
        <w:t xml:space="preserve">通航学院学生工作办公室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 xml:space="preserve">           2023年9月12日印发</w:t>
      </w:r>
    </w:p>
    <w:p>
      <w:pPr>
        <w:snapToGrid w:val="0"/>
        <w:rPr>
          <w:rFonts w:hint="default" w:eastAsia="仿宋_GB2312"/>
          <w:lang w:val="en-US" w:eastAsia="zh-CN"/>
        </w:rPr>
      </w:pPr>
      <w:r>
        <w:rPr>
          <w:rFonts w:hint="eastAsia" w:ascii="仿宋_GB2312" w:hAnsi="仿宋" w:eastAsia="仿宋_GB2312"/>
          <w:b/>
          <w:bCs/>
          <w:strike/>
          <w:szCs w:val="32"/>
        </w:rPr>
        <w:t xml:space="preserve">                                                   </w:t>
      </w:r>
      <w:r>
        <w:rPr>
          <w:rFonts w:ascii="仿宋_GB2312" w:hAnsi="仿宋" w:eastAsia="仿宋_GB2312"/>
          <w:b/>
          <w:bCs/>
          <w:strike/>
          <w:szCs w:val="32"/>
        </w:rPr>
        <w:t xml:space="preserve">       </w:t>
      </w:r>
      <w:r>
        <w:rPr>
          <w:rFonts w:hint="eastAsia" w:ascii="仿宋_GB2312" w:hAnsi="仿宋" w:eastAsia="仿宋_GB2312"/>
          <w:b/>
          <w:bCs/>
          <w:strike/>
          <w:szCs w:val="32"/>
        </w:rPr>
        <w:t xml:space="preserve">          </w:t>
      </w:r>
      <w:bookmarkStart w:id="5" w:name="_GoBack"/>
      <w:bookmarkEnd w:id="5"/>
      <w:r>
        <w:rPr>
          <w:rFonts w:hint="eastAsia" w:ascii="仿宋_GB2312" w:hAnsi="仿宋" w:eastAsia="仿宋_GB2312"/>
          <w:b/>
          <w:bCs/>
          <w:strike/>
          <w:szCs w:val="32"/>
        </w:rPr>
        <w:t xml:space="preserve">           </w:t>
      </w:r>
      <w:r>
        <w:rPr>
          <w:rFonts w:hint="eastAsia" w:ascii="仿宋_GB2312" w:hAnsi="仿宋" w:eastAsia="仿宋_GB2312"/>
          <w:b/>
          <w:bCs/>
          <w:strike/>
          <w:szCs w:val="32"/>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BB0AE-6BE4-497E-A4A9-9A74F22D9F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小标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embedRegular r:id="rId2" w:fontKey="{9DB93A2B-A9CE-4E69-BC64-EA00149C226C}"/>
  </w:font>
  <w:font w:name="方正小标宋简体">
    <w:panose1 w:val="02000000000000000000"/>
    <w:charset w:val="86"/>
    <w:family w:val="auto"/>
    <w:pitch w:val="default"/>
    <w:sig w:usb0="00000001" w:usb1="08000000" w:usb2="00000000" w:usb3="00000000" w:csb0="00040000" w:csb1="00000000"/>
    <w:embedRegular r:id="rId3" w:fontKey="{108D6DC0-ED5A-4552-AF0A-863AE46A926A}"/>
  </w:font>
  <w:font w:name="仿宋">
    <w:panose1 w:val="02010609060101010101"/>
    <w:charset w:val="86"/>
    <w:family w:val="modern"/>
    <w:pitch w:val="default"/>
    <w:sig w:usb0="800002BF" w:usb1="38CF7CFA" w:usb2="00000016" w:usb3="00000000" w:csb0="00040001" w:csb1="00000000"/>
    <w:embedRegular r:id="rId4" w:fontKey="{AFBEC43F-1AC7-40DC-B74B-15B60FC9C695}"/>
  </w:font>
  <w:font w:name="楷体">
    <w:panose1 w:val="02010609060101010101"/>
    <w:charset w:val="86"/>
    <w:family w:val="auto"/>
    <w:pitch w:val="default"/>
    <w:sig w:usb0="800002BF" w:usb1="38CF7CFA" w:usb2="00000016" w:usb3="00000000" w:csb0="00040001" w:csb1="00000000"/>
    <w:embedRegular r:id="rId5" w:fontKey="{B20CC1B8-EC34-4017-93A1-A9FEBB6A8F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mMjJiN2U5MmFlMTZkMTI0Mjk1MzNlZjk0YmZmZGYifQ=="/>
  </w:docVars>
  <w:rsids>
    <w:rsidRoot w:val="76871C26"/>
    <w:rsid w:val="002175C4"/>
    <w:rsid w:val="002B4672"/>
    <w:rsid w:val="002C5810"/>
    <w:rsid w:val="0046302C"/>
    <w:rsid w:val="005B2E1F"/>
    <w:rsid w:val="00760A59"/>
    <w:rsid w:val="056008D9"/>
    <w:rsid w:val="0A9473F4"/>
    <w:rsid w:val="14E16FD5"/>
    <w:rsid w:val="15750730"/>
    <w:rsid w:val="1BA12449"/>
    <w:rsid w:val="1E1C45A3"/>
    <w:rsid w:val="20F848F5"/>
    <w:rsid w:val="2156613A"/>
    <w:rsid w:val="25930AA6"/>
    <w:rsid w:val="26ED7809"/>
    <w:rsid w:val="2B7963DC"/>
    <w:rsid w:val="2DD354B1"/>
    <w:rsid w:val="30467F9B"/>
    <w:rsid w:val="36AD0846"/>
    <w:rsid w:val="39F4432E"/>
    <w:rsid w:val="3D363574"/>
    <w:rsid w:val="3DE64CB7"/>
    <w:rsid w:val="432224B6"/>
    <w:rsid w:val="437A2404"/>
    <w:rsid w:val="496C4CFB"/>
    <w:rsid w:val="4B5453C5"/>
    <w:rsid w:val="4F771585"/>
    <w:rsid w:val="54540DED"/>
    <w:rsid w:val="5BF37F73"/>
    <w:rsid w:val="5C4E1E03"/>
    <w:rsid w:val="5E5B4CEA"/>
    <w:rsid w:val="60457DDA"/>
    <w:rsid w:val="60517756"/>
    <w:rsid w:val="69822234"/>
    <w:rsid w:val="69884D00"/>
    <w:rsid w:val="6C621AA2"/>
    <w:rsid w:val="76871C26"/>
    <w:rsid w:val="7B10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240" w:lineRule="atLeast"/>
    </w:pPr>
    <w:rPr>
      <w:rFonts w:ascii="宋体" w:hAnsi="宋体" w:eastAsia="小标宋"/>
      <w:sz w:val="44"/>
      <w:szCs w:val="32"/>
    </w:rPr>
  </w:style>
  <w:style w:type="paragraph" w:styleId="3">
    <w:name w:val="Salutation"/>
    <w:basedOn w:val="1"/>
    <w:next w:val="1"/>
    <w:qFormat/>
    <w:uiPriority w:val="0"/>
    <w:rPr>
      <w:rFonts w:ascii="仿宋_GB2312" w:hAnsi="宋体" w:eastAsia="仿宋_GB2312"/>
      <w:sz w:val="32"/>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pPr>
      <w:widowControl/>
    </w:pPr>
    <w:rPr>
      <w:kern w:val="0"/>
      <w:szCs w:val="21"/>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253</Words>
  <Characters>1445</Characters>
  <Lines>12</Lines>
  <Paragraphs>3</Paragraphs>
  <TotalTime>8</TotalTime>
  <ScaleCrop>false</ScaleCrop>
  <LinksUpToDate>false</LinksUpToDate>
  <CharactersWithSpaces>1695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2022-10-11T08:33:00Z</dcterms:created>
  <dc:creator>肉肉圆嘟嘟</dc:creator>
  <cp:lastModifiedBy>小赤同学</cp:lastModifiedBy>
  <cp:lastPrinted>2023-09-14T08:12:00Z</cp:lastPrinted>
  <dcterms:modified xsi:type="dcterms:W3CDTF">2023-09-20T01:24:32Z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A1F422EF259B44D880914E31D2632937</vt:lpwstr>
  </property>
</Properties>
</file>